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05-12</w:t>
      </w:r>
      <w:r w:rsidR="00114A7B">
        <w:rPr>
          <w:rFonts w:ascii="Times New Roman" w:eastAsia="Times New Roman" w:hAnsi="Times New Roman" w:cs="Times New Roman"/>
          <w:sz w:val="27"/>
          <w:szCs w:val="27"/>
          <w:lang w:eastAsia="ru-RU"/>
        </w:rPr>
        <w:t>74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AA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установлен административный надзор, решением 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виде запрета пребывания вне жилого помещения,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по адресу: </w:t>
      </w:r>
      <w:r w:rsidR="00483AA7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предупрежденным об ответственности за несоблюдение административных ограничений,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привлекавшийся к административной ответственности по части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19.24 КоАП РФ по постановлению мирового судьи судебного участка 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.02.2024, вступившему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="00114A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02.09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отсутствовал по заявленному им 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в поданном 14.11.2023 административному органу заявлении в качестве фактического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жительства адресу </w:t>
      </w:r>
      <w:r w:rsidR="00483AA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оспаривал, ходатайств не заявил, 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указал, что административному органу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заявлений о перемене места жительства не писал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 то врем как фактически его сменил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34220</w:t>
      </w:r>
      <w:r w:rsidR="00114A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рапортом инспектора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ГпоОАН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УМВД России по г. Сургуту 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в которых он не оспаривает факт своего отсутствия по месту жительства </w:t>
      </w:r>
      <w:r w:rsidR="00114A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02.09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114A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114A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4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16.09.2024, допрошенного в качестве свидетеля в досудебном производстве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.02.2024, вступивше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E6E83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актом посещения поднадзорного, копией заключения о заведении административного надзора, копией заявления,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об административном правонарушении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ХМАО-Югры от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по которому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Козлову Н.Г.</w:t>
      </w:r>
      <w:r w:rsidRPr="002A4495"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суток административного ареста, которое отбывается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данное время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лица, установлен факт признания им вины.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ад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неоднократности и злостности его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Поскольку на основании постановления Сургутского </w:t>
      </w:r>
      <w:r w:rsidR="00114A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городского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суд</w:t>
      </w:r>
      <w:r w:rsidR="00114A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ХМАО-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Югры  от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114A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назначено наказание в виде административного ареста, которое отбывается </w:t>
      </w:r>
      <w:r w:rsidRP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данное время, срок отбытия наказания подлежит исчислению с момента рассмотрения дела.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hAnsi="Times New Roman" w:cs="Times New Roman"/>
          <w:sz w:val="27"/>
          <w:szCs w:val="27"/>
        </w:rPr>
        <w:t xml:space="preserve">исчислять с момента рассмотрения дела в судебном заседании, </w:t>
      </w:r>
      <w:r w:rsidRPr="002A4495">
        <w:rPr>
          <w:rFonts w:ascii="Times New Roman" w:hAnsi="Times New Roman" w:cs="Times New Roman"/>
          <w:color w:val="000099"/>
          <w:sz w:val="27"/>
          <w:szCs w:val="27"/>
        </w:rPr>
        <w:t xml:space="preserve">то есть </w:t>
      </w:r>
      <w:r w:rsidRPr="002A4495">
        <w:rPr>
          <w:rFonts w:ascii="Times New Roman" w:hAnsi="Times New Roman" w:cs="Times New Roman"/>
          <w:sz w:val="27"/>
          <w:szCs w:val="27"/>
        </w:rPr>
        <w:t xml:space="preserve">с </w:t>
      </w:r>
      <w:r w:rsidR="00FE6E83">
        <w:rPr>
          <w:rFonts w:ascii="Times New Roman" w:hAnsi="Times New Roman" w:cs="Times New Roman"/>
          <w:sz w:val="27"/>
          <w:szCs w:val="27"/>
        </w:rPr>
        <w:t>17.09</w:t>
      </w:r>
      <w:r w:rsidRPr="002A4495">
        <w:rPr>
          <w:rFonts w:ascii="Times New Roman" w:hAnsi="Times New Roman" w:cs="Times New Roman"/>
          <w:sz w:val="27"/>
          <w:szCs w:val="27"/>
        </w:rPr>
        <w:t xml:space="preserve">.2024 с </w:t>
      </w:r>
      <w:r w:rsidRPr="002A4495">
        <w:rPr>
          <w:rFonts w:ascii="Times New Roman" w:hAnsi="Times New Roman" w:cs="Times New Roman"/>
          <w:color w:val="FF0000"/>
          <w:sz w:val="27"/>
          <w:szCs w:val="27"/>
        </w:rPr>
        <w:t>15:20.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обратить к немедленному исполнению.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5"/>
    <w:rsid w:val="00114A7B"/>
    <w:rsid w:val="001D208A"/>
    <w:rsid w:val="002A4495"/>
    <w:rsid w:val="0035683A"/>
    <w:rsid w:val="00483AA7"/>
    <w:rsid w:val="00824236"/>
    <w:rsid w:val="00B25323"/>
    <w:rsid w:val="00C80D08"/>
    <w:rsid w:val="00E7350A"/>
    <w:rsid w:val="00FE6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1E38D-2BA0-4F7D-B2F5-EF6FA65B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